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627"/>
        <w:gridCol w:w="4239"/>
        <w:gridCol w:w="2400"/>
        <w:gridCol w:w="1853"/>
        <w:gridCol w:w="1426"/>
        <w:gridCol w:w="3711"/>
      </w:tblGrid>
      <w:tr w:rsidR="00B10D9A" w:rsidRPr="00B10D9A" w:rsidTr="00A423D2">
        <w:trPr>
          <w:trHeight w:val="610"/>
        </w:trPr>
        <w:tc>
          <w:tcPr>
            <w:tcW w:w="15786" w:type="dxa"/>
            <w:gridSpan w:val="7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0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 о выполнении муниципальным учреждением</w:t>
            </w:r>
          </w:p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0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Карасукского района муниципального задания за 3 квартал 2016 года.</w:t>
            </w:r>
          </w:p>
        </w:tc>
      </w:tr>
      <w:tr w:rsidR="00A51865" w:rsidRPr="00B10D9A" w:rsidTr="00A51865">
        <w:trPr>
          <w:trHeight w:val="30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51865" w:rsidRPr="00B10D9A" w:rsidRDefault="00A51865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center"/>
            <w:hideMark/>
          </w:tcPr>
          <w:p w:rsidR="00A51865" w:rsidRPr="00B10D9A" w:rsidRDefault="00A51865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Наименование учреждения</w:t>
            </w: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Наименование услуги.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1865" w:rsidRPr="00B10D9A" w:rsidTr="00A51865">
        <w:trPr>
          <w:trHeight w:val="30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51865" w:rsidRPr="00B10D9A" w:rsidRDefault="00A51865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27" w:type="dxa"/>
            <w:vMerge/>
            <w:vAlign w:val="center"/>
            <w:hideMark/>
          </w:tcPr>
          <w:p w:rsidR="00A51865" w:rsidRPr="00B10D9A" w:rsidRDefault="00A51865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Потребители.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Объём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Объём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1865" w:rsidRPr="00B10D9A" w:rsidTr="00A51865">
        <w:trPr>
          <w:trHeight w:val="30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51865" w:rsidRPr="00B10D9A" w:rsidRDefault="00A51865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10D9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627" w:type="dxa"/>
            <w:vMerge/>
            <w:vAlign w:val="center"/>
            <w:hideMark/>
          </w:tcPr>
          <w:p w:rsidR="00A51865" w:rsidRPr="00B10D9A" w:rsidRDefault="00A51865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Объём услуги.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установленный</w:t>
            </w:r>
            <w:proofErr w:type="gram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фактический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A51865" w:rsidRPr="00B10D9A" w:rsidRDefault="00A51865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B10D9A" w:rsidRPr="00B10D9A" w:rsidTr="00A51865">
        <w:trPr>
          <w:trHeight w:val="584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7" w:type="dxa"/>
            <w:vMerge/>
            <w:vAlign w:val="center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vMerge w:val="restart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Показатели 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муниципальной</w:t>
            </w:r>
            <w:proofErr w:type="gramEnd"/>
          </w:p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2400" w:type="dxa"/>
            <w:vMerge w:val="restart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vMerge w:val="restart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vMerge w:val="restart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7" w:type="dxa"/>
            <w:vMerge/>
            <w:vAlign w:val="center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1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D9A">
              <w:rPr>
                <w:rFonts w:ascii="Times New Roman" w:eastAsia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Шилово-Курьинская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СОШ </w:t>
            </w:r>
          </w:p>
        </w:tc>
        <w:tc>
          <w:tcPr>
            <w:tcW w:w="13629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Наименование услуги 1: Реализация основных общеобразовательных программ начального общего образования. Физические лица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 (дети от 6 до 12 лет).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 w:val="restart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9" w:type="dxa"/>
            <w:gridSpan w:val="5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Объём услуги: количество 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Показатели муниципальной услуги: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61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1. Уровень освоения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общеобразователь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программ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98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Идет образовательный процесс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61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2. Доля обучающихся, окончивших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обра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зовательный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уровень на "4" и "5"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Идет образовательный процесс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3. Обхват питанием (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одноразовое</w:t>
            </w:r>
            <w:proofErr w:type="gramEnd"/>
            <w:r w:rsidRPr="00B10D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Увеличилось число 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B10D9A">
              <w:rPr>
                <w:rFonts w:ascii="Times New Roman" w:eastAsia="Times New Roman" w:hAnsi="Times New Roman" w:cs="Times New Roman"/>
              </w:rPr>
              <w:t>, льготной категории</w:t>
            </w:r>
          </w:p>
        </w:tc>
      </w:tr>
      <w:tr w:rsidR="00B10D9A" w:rsidRPr="00B10D9A" w:rsidTr="00A51865">
        <w:trPr>
          <w:trHeight w:val="6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4. Обхват питанием (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двухразовое</w:t>
            </w:r>
            <w:proofErr w:type="gramEnd"/>
            <w:r w:rsidRPr="00B10D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711" w:type="dxa"/>
            <w:shd w:val="clear" w:color="auto" w:fill="auto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Увеличилось число 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B10D9A">
              <w:rPr>
                <w:rFonts w:ascii="Times New Roman" w:eastAsia="Times New Roman" w:hAnsi="Times New Roman" w:cs="Times New Roman"/>
              </w:rPr>
              <w:t xml:space="preserve"> за родительскую плату</w:t>
            </w:r>
          </w:p>
        </w:tc>
      </w:tr>
      <w:tr w:rsidR="00B10D9A" w:rsidRPr="00B10D9A" w:rsidTr="00AC7955">
        <w:trPr>
          <w:trHeight w:val="92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5. Доля учащихся охваченных дополни-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тельным образованием в кружках, сек-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циях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(при школе).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100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100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C156E3">
        <w:trPr>
          <w:trHeight w:val="123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6. Доля учащихся охваченных дополни-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тельным образованием в кружках, сек-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циях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(учреждения дополнительного об-</w:t>
            </w:r>
            <w:proofErr w:type="gramEnd"/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разования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, клубы и т.д.)</w:t>
            </w:r>
            <w:proofErr w:type="gram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28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33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shd w:val="clear" w:color="auto" w:fill="auto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Детско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 юношеский цент г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10D9A">
              <w:rPr>
                <w:rFonts w:ascii="Times New Roman" w:eastAsia="Times New Roman" w:hAnsi="Times New Roman" w:cs="Times New Roman"/>
              </w:rPr>
              <w:t>арасука, Дом детского творчества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7. Доля учителей с высшей категорией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16.7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16.7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 w:val="restart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8. Доля учителей с первой категорией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9. Доля учителей преподающих по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спе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циальности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в соответствии с дипломом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61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10. Укомплектованность учреждения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пе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дагогическими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кадрами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100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100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926D17">
        <w:trPr>
          <w:trHeight w:val="759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11. Удовлетворённость родителей 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качеством услуги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92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95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shd w:val="clear" w:color="auto" w:fill="auto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Школа стала более открытой, родители работают в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бракеражной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комиссии </w:t>
            </w:r>
          </w:p>
        </w:tc>
      </w:tr>
      <w:tr w:rsidR="00B10D9A" w:rsidRPr="00B10D9A" w:rsidTr="00816BE2">
        <w:trPr>
          <w:trHeight w:val="1275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9" w:type="dxa"/>
            <w:gridSpan w:val="5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Наименование услуги 2: Реализация основных общеобразовательных программ основного общего образования. Физические лица (дети от 11 до 16 лет).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Объём услуги: количество 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Показатели муниципальной услуги: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Идет образовательный процесс</w:t>
            </w:r>
          </w:p>
        </w:tc>
      </w:tr>
      <w:tr w:rsidR="00B10D9A" w:rsidRPr="00B10D9A" w:rsidTr="00305A89">
        <w:trPr>
          <w:trHeight w:val="61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1. Уровень освоения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общеобразователь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программ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61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2. Доля обучающихся, окончивших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обра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зовательный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уровень на "4" и "5"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Идет образовательный процесс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92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3. Доля выпускников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общеобразователь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учреждения, 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получивших</w:t>
            </w:r>
            <w:proofErr w:type="gramEnd"/>
            <w:r w:rsidRPr="00B10D9A">
              <w:rPr>
                <w:rFonts w:ascii="Times New Roman" w:eastAsia="Times New Roman" w:hAnsi="Times New Roman" w:cs="Times New Roman"/>
              </w:rPr>
              <w:t xml:space="preserve"> аттестат 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об основном общем образовании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Идет образовательный процесс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4. Обхват питанием (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одноразовое</w:t>
            </w:r>
            <w:proofErr w:type="gramEnd"/>
            <w:r w:rsidRPr="00B10D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Увеличилось число льготников</w:t>
            </w:r>
          </w:p>
        </w:tc>
      </w:tr>
      <w:tr w:rsidR="00B10D9A" w:rsidRPr="00B10D9A" w:rsidTr="00B10D9A">
        <w:trPr>
          <w:trHeight w:val="245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5. Обхват питанием (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двухразовое</w:t>
            </w:r>
            <w:proofErr w:type="gramEnd"/>
            <w:r w:rsidRPr="00B10D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92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6. Доля учащихся охваченных дополни-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тельным образованием в кружках, сек-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циях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(при школе).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93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96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123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7. Доля учащихся охваченных дополни-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тельным образованием в кружках, сек-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циях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(учреждения дополнительного об-</w:t>
            </w:r>
            <w:proofErr w:type="gramEnd"/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разования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, клубы и т.д.)</w:t>
            </w:r>
            <w:proofErr w:type="gramEnd"/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30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46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Детско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- юношеский спортивный цент,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дестк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B10D9A">
              <w:rPr>
                <w:rFonts w:ascii="Times New Roman" w:eastAsia="Times New Roman" w:hAnsi="Times New Roman" w:cs="Times New Roman"/>
              </w:rPr>
              <w:t xml:space="preserve"> юношеская спортивная школа 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8. Доля учителей с высшей категорией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9. Доля учителей с первой категорией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61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10. Доля учителей преподающих по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спе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циальности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в соответствии с дипломом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100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84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61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11. Укомплектованность учреждения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пе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дагогическими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кадрами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12. Удовлетворённость родителей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качеством услуги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1B2D51">
        <w:trPr>
          <w:trHeight w:val="1275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9" w:type="dxa"/>
            <w:gridSpan w:val="5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Наименование услуги 3: Реализация средних общеобразовательных программ основного общего образования. Физические лица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 (дети от 16 до 18 лет).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Объём услуги: количество 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Показатели муниципальной услуги: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D9A" w:rsidRPr="00B10D9A" w:rsidTr="00305A89">
        <w:trPr>
          <w:trHeight w:val="61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1. Уровень освоения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общеобразователь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программ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B1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100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Идет образовательный процесс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61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2. Доля обучающихся, окончивших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обра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зовательный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уровень на "4" и "5"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20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Идет образовательный процесс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92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3. Доля выпускников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общеобразователь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учреждения, 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получивших</w:t>
            </w:r>
            <w:proofErr w:type="gramEnd"/>
            <w:r w:rsidRPr="00B10D9A">
              <w:rPr>
                <w:rFonts w:ascii="Times New Roman" w:eastAsia="Times New Roman" w:hAnsi="Times New Roman" w:cs="Times New Roman"/>
              </w:rPr>
              <w:t xml:space="preserve"> аттестат 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об основном общем образовании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Идет образовательный процесс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4. Обхват питанием (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одноразовое</w:t>
            </w:r>
            <w:proofErr w:type="gramEnd"/>
            <w:r w:rsidRPr="00B10D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Меньше стало льготников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5. Обхват питанием (</w:t>
            </w:r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двухразовое</w:t>
            </w:r>
            <w:proofErr w:type="gramEnd"/>
            <w:r w:rsidRPr="00B10D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За родительскую плату</w:t>
            </w:r>
          </w:p>
        </w:tc>
      </w:tr>
      <w:tr w:rsidR="00B10D9A" w:rsidRPr="00B10D9A" w:rsidTr="00305A89">
        <w:trPr>
          <w:trHeight w:val="92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6. Доля учащихся охваченных дополни-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тельным образованием в кружках, сек-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циях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(при школе).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50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78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123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7. Доля учащихся охваченных дополни-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тельным образованием в кружках, сек-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циях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(учреждения дополнительного об-</w:t>
            </w:r>
            <w:proofErr w:type="gramEnd"/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10D9A">
              <w:rPr>
                <w:rFonts w:ascii="Times New Roman" w:eastAsia="Times New Roman" w:hAnsi="Times New Roman" w:cs="Times New Roman"/>
              </w:rPr>
              <w:t>разования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, клубы и т.д.)</w:t>
            </w:r>
            <w:proofErr w:type="gramEnd"/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0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20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8. Доля учителей с высшей категорией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A51865">
        <w:trPr>
          <w:trHeight w:val="300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9. Доля учителей с первой категорией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61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10. Доля учителей преподающих по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спе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циальности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в соответствии с дипломом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32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32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305A89">
        <w:trPr>
          <w:trHeight w:val="610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11. Укомплектованность учреждения </w:t>
            </w: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пе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>-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D9A">
              <w:rPr>
                <w:rFonts w:ascii="Times New Roman" w:eastAsia="Times New Roman" w:hAnsi="Times New Roman" w:cs="Times New Roman"/>
              </w:rPr>
              <w:t>дагогическими</w:t>
            </w:r>
            <w:proofErr w:type="spellEnd"/>
            <w:r w:rsidRPr="00B10D9A">
              <w:rPr>
                <w:rFonts w:ascii="Times New Roman" w:eastAsia="Times New Roman" w:hAnsi="Times New Roman" w:cs="Times New Roman"/>
              </w:rPr>
              <w:t xml:space="preserve"> кадрами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9A" w:rsidRPr="00B10D9A" w:rsidTr="00F47164">
        <w:trPr>
          <w:trHeight w:val="92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 xml:space="preserve">12. Удовлетворённость родителей 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качеством услуги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%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100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72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  <w:p w:rsidR="00B10D9A" w:rsidRPr="00B10D9A" w:rsidRDefault="00B10D9A" w:rsidP="00A51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D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94322" w:rsidRDefault="00C94322"/>
    <w:p w:rsidR="00A51865" w:rsidRPr="00B10D9A" w:rsidRDefault="00B10D9A">
      <w:pPr>
        <w:rPr>
          <w:rFonts w:ascii="Times New Roman" w:hAnsi="Times New Roman" w:cs="Times New Roman"/>
        </w:rPr>
      </w:pPr>
      <w:r w:rsidRPr="00B10D9A">
        <w:rPr>
          <w:rFonts w:ascii="Times New Roman" w:hAnsi="Times New Roman" w:cs="Times New Roman"/>
        </w:rPr>
        <w:t xml:space="preserve">Директор МБОУ </w:t>
      </w:r>
      <w:proofErr w:type="spellStart"/>
      <w:r w:rsidRPr="00B10D9A">
        <w:rPr>
          <w:rFonts w:ascii="Times New Roman" w:hAnsi="Times New Roman" w:cs="Times New Roman"/>
        </w:rPr>
        <w:t>Шилово-Курьинской</w:t>
      </w:r>
      <w:proofErr w:type="spellEnd"/>
      <w:r w:rsidRPr="00B10D9A">
        <w:rPr>
          <w:rFonts w:ascii="Times New Roman" w:hAnsi="Times New Roman" w:cs="Times New Roman"/>
        </w:rPr>
        <w:t xml:space="preserve"> СОШ                                  </w:t>
      </w:r>
      <w:proofErr w:type="spellStart"/>
      <w:r w:rsidRPr="00B10D9A">
        <w:rPr>
          <w:rFonts w:ascii="Times New Roman" w:hAnsi="Times New Roman" w:cs="Times New Roman"/>
        </w:rPr>
        <w:t>Беланюк</w:t>
      </w:r>
      <w:proofErr w:type="spellEnd"/>
      <w:r w:rsidRPr="00B10D9A">
        <w:rPr>
          <w:rFonts w:ascii="Times New Roman" w:hAnsi="Times New Roman" w:cs="Times New Roman"/>
        </w:rPr>
        <w:t xml:space="preserve"> Е.М.</w:t>
      </w:r>
    </w:p>
    <w:sectPr w:rsidR="00A51865" w:rsidRPr="00B10D9A" w:rsidSect="00A51865">
      <w:pgSz w:w="16838" w:h="11906" w:orient="landscape"/>
      <w:pgMar w:top="1701" w:right="280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865"/>
    <w:rsid w:val="007D1C97"/>
    <w:rsid w:val="00A51865"/>
    <w:rsid w:val="00B10D9A"/>
    <w:rsid w:val="00C94322"/>
    <w:rsid w:val="00CF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2016-10-17T05:08:00Z</dcterms:created>
  <dcterms:modified xsi:type="dcterms:W3CDTF">2016-10-17T07:43:00Z</dcterms:modified>
</cp:coreProperties>
</file>