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FD" w:rsidRDefault="00D579FD" w:rsidP="00D579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Шилово-</w:t>
      </w:r>
      <w:proofErr w:type="spellStart"/>
      <w:r>
        <w:rPr>
          <w:rFonts w:ascii="Times New Roman" w:hAnsi="Times New Roman" w:cs="Times New Roman"/>
          <w:b/>
        </w:rPr>
        <w:t>Курьинская</w:t>
      </w:r>
      <w:proofErr w:type="spellEnd"/>
      <w:r>
        <w:rPr>
          <w:rFonts w:ascii="Times New Roman" w:hAnsi="Times New Roman" w:cs="Times New Roman"/>
          <w:b/>
        </w:rPr>
        <w:t xml:space="preserve"> средняя     общеобразовательная школа  Карасукского района Новосибирской области</w:t>
      </w:r>
    </w:p>
    <w:p w:rsidR="00D579FD" w:rsidRDefault="00D579FD" w:rsidP="00D579FD">
      <w:pPr>
        <w:spacing w:after="0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0332" w:rsidRPr="00060332" w:rsidRDefault="00D579FD" w:rsidP="00060332">
      <w:pPr>
        <w:spacing w:after="0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4B">
        <w:rPr>
          <w:rFonts w:ascii="Times New Roman" w:hAnsi="Times New Roman" w:cs="Times New Roman"/>
          <w:b/>
          <w:i/>
          <w:sz w:val="24"/>
          <w:szCs w:val="24"/>
        </w:rPr>
        <w:t>Календарный учебный график  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2614B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2614B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060332" w:rsidRPr="008D44B0" w:rsidRDefault="00060332" w:rsidP="00060332">
      <w:pPr>
        <w:spacing w:before="500" w:after="0" w:line="240" w:lineRule="auto"/>
        <w:jc w:val="both"/>
        <w:rPr>
          <w:b/>
        </w:rPr>
      </w:pPr>
      <w:r w:rsidRPr="008D44B0">
        <w:rPr>
          <w:b/>
        </w:rPr>
        <w:t>1. Календарные периоды учебного года</w:t>
      </w:r>
    </w:p>
    <w:p w:rsidR="00060332" w:rsidRPr="008D44B0" w:rsidRDefault="00060332" w:rsidP="00060332">
      <w:pPr>
        <w:spacing w:after="0" w:line="360" w:lineRule="auto"/>
        <w:jc w:val="both"/>
      </w:pPr>
      <w:r w:rsidRPr="008D44B0">
        <w:t>1.1. Дата начала учебного года: 1 сентября 2018 г.</w:t>
      </w:r>
    </w:p>
    <w:p w:rsidR="00060332" w:rsidRPr="008D44B0" w:rsidRDefault="00060332" w:rsidP="00060332">
      <w:pPr>
        <w:spacing w:after="0" w:line="360" w:lineRule="auto"/>
        <w:jc w:val="both"/>
      </w:pPr>
      <w:r w:rsidRPr="008D44B0">
        <w:t xml:space="preserve">1.2. </w:t>
      </w:r>
      <w:r>
        <w:t>Дата окончания учебного года: 31</w:t>
      </w:r>
      <w:r w:rsidRPr="008D44B0">
        <w:t xml:space="preserve"> мая 2019 г.</w:t>
      </w:r>
    </w:p>
    <w:p w:rsidR="00060332" w:rsidRPr="008D44B0" w:rsidRDefault="00060332" w:rsidP="00060332">
      <w:pPr>
        <w:spacing w:after="0" w:line="360" w:lineRule="auto"/>
        <w:jc w:val="both"/>
      </w:pPr>
      <w:r w:rsidRPr="008D44B0">
        <w:t>1.3. Продолжительность учебного года:</w:t>
      </w:r>
    </w:p>
    <w:p w:rsidR="00060332" w:rsidRPr="008D44B0" w:rsidRDefault="00060332" w:rsidP="00060332">
      <w:pPr>
        <w:spacing w:after="0" w:line="360" w:lineRule="auto"/>
        <w:jc w:val="both"/>
      </w:pPr>
      <w:r w:rsidRPr="008D44B0">
        <w:t>– 1-е классы – 33 недели;</w:t>
      </w:r>
    </w:p>
    <w:p w:rsidR="00060332" w:rsidRPr="008D44B0" w:rsidRDefault="00060332" w:rsidP="00060332">
      <w:pPr>
        <w:spacing w:after="0" w:line="240" w:lineRule="auto"/>
        <w:jc w:val="both"/>
      </w:pPr>
      <w:r w:rsidRPr="008D44B0">
        <w:t>– 2–4-е классы – 34 недели.</w:t>
      </w:r>
    </w:p>
    <w:p w:rsidR="00060332" w:rsidRPr="008D44B0" w:rsidRDefault="00060332" w:rsidP="00060332">
      <w:pPr>
        <w:spacing w:before="500" w:after="0" w:line="240" w:lineRule="auto"/>
        <w:jc w:val="both"/>
        <w:rPr>
          <w:b/>
        </w:rPr>
      </w:pPr>
      <w:r w:rsidRPr="008D44B0">
        <w:rPr>
          <w:b/>
        </w:rPr>
        <w:t>2. Периоды образовательной деятельности</w:t>
      </w:r>
    </w:p>
    <w:p w:rsidR="00060332" w:rsidRPr="008D44B0" w:rsidRDefault="00060332" w:rsidP="00060332">
      <w:pPr>
        <w:spacing w:after="0" w:line="360" w:lineRule="auto"/>
        <w:jc w:val="both"/>
      </w:pPr>
      <w:r w:rsidRPr="008D44B0">
        <w:t xml:space="preserve">2.1. Продолжительность учебных занятий по четвертям в учебных неделях </w:t>
      </w:r>
      <w:r w:rsidRPr="008D44B0">
        <w:br/>
        <w:t>и рабочих днях</w:t>
      </w:r>
    </w:p>
    <w:p w:rsidR="00060332" w:rsidRPr="008D44B0" w:rsidRDefault="00060332" w:rsidP="00060332">
      <w:pPr>
        <w:pStyle w:val="a3"/>
        <w:spacing w:after="0" w:line="360" w:lineRule="auto"/>
        <w:ind w:left="0"/>
        <w:jc w:val="center"/>
      </w:pPr>
      <w:r w:rsidRPr="008D44B0"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060332" w:rsidRPr="008D44B0" w:rsidTr="00B16D83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Продолжительность</w:t>
            </w:r>
          </w:p>
        </w:tc>
      </w:tr>
      <w:tr w:rsidR="00060332" w:rsidRPr="008D44B0" w:rsidTr="00B16D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 xml:space="preserve">Количество рабочих дней </w:t>
            </w:r>
          </w:p>
        </w:tc>
      </w:tr>
      <w:tr w:rsidR="00060332" w:rsidRPr="008D44B0" w:rsidTr="00B16D83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01.09.2018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26.10.2018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40</w:t>
            </w:r>
          </w:p>
        </w:tc>
      </w:tr>
      <w:tr w:rsidR="00060332" w:rsidRPr="008D44B0" w:rsidTr="00B16D83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06.11.2018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30.12.2018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39</w:t>
            </w:r>
          </w:p>
        </w:tc>
      </w:tr>
      <w:tr w:rsidR="00060332" w:rsidRPr="008D44B0" w:rsidTr="00B16D83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14.01.2019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24.03.2019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43</w:t>
            </w:r>
          </w:p>
        </w:tc>
      </w:tr>
      <w:tr w:rsidR="00060332" w:rsidRPr="008D44B0" w:rsidTr="00B16D83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01.04.2019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26.05.2019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36</w:t>
            </w:r>
          </w:p>
        </w:tc>
      </w:tr>
      <w:tr w:rsidR="00060332" w:rsidRPr="008D44B0" w:rsidTr="00B16D83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right"/>
            </w:pPr>
            <w:r w:rsidRPr="008D44B0"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>158</w:t>
            </w:r>
          </w:p>
        </w:tc>
      </w:tr>
    </w:tbl>
    <w:p w:rsidR="00060332" w:rsidRPr="008D44B0" w:rsidRDefault="00060332" w:rsidP="00060332">
      <w:pPr>
        <w:pStyle w:val="a3"/>
        <w:spacing w:before="500" w:after="0" w:line="240" w:lineRule="auto"/>
        <w:ind w:left="0"/>
        <w:jc w:val="center"/>
      </w:pPr>
      <w:r w:rsidRPr="008D44B0"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060332" w:rsidRPr="008D44B0" w:rsidTr="00B16D83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Продолжительность</w:t>
            </w:r>
          </w:p>
        </w:tc>
      </w:tr>
      <w:tr w:rsidR="00060332" w:rsidRPr="008D44B0" w:rsidTr="00B16D83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both"/>
            </w:pPr>
            <w:r w:rsidRPr="008D44B0"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both"/>
            </w:pPr>
            <w:r w:rsidRPr="008D44B0">
              <w:t>Количество рабочих дней</w:t>
            </w:r>
          </w:p>
        </w:tc>
      </w:tr>
      <w:tr w:rsidR="00060332" w:rsidRPr="008D44B0" w:rsidTr="00B16D8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26.10.2018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40</w:t>
            </w:r>
          </w:p>
        </w:tc>
      </w:tr>
      <w:tr w:rsidR="00060332" w:rsidRPr="008D44B0" w:rsidTr="00B16D8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06.11.2018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30.12.2018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39</w:t>
            </w:r>
          </w:p>
        </w:tc>
      </w:tr>
      <w:tr w:rsidR="00060332" w:rsidRPr="008D44B0" w:rsidTr="00B16D8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14.01.2019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24.03.2019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48</w:t>
            </w:r>
          </w:p>
        </w:tc>
      </w:tr>
      <w:tr w:rsidR="00060332" w:rsidRPr="008D44B0" w:rsidTr="00B16D83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26.05.2019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36</w:t>
            </w:r>
          </w:p>
        </w:tc>
      </w:tr>
      <w:tr w:rsidR="00060332" w:rsidRPr="008D44B0" w:rsidTr="00B16D83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right"/>
            </w:pPr>
            <w:r w:rsidRPr="008D44B0"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>163</w:t>
            </w:r>
          </w:p>
        </w:tc>
      </w:tr>
    </w:tbl>
    <w:p w:rsidR="00060332" w:rsidRPr="008D44B0" w:rsidRDefault="00060332" w:rsidP="00060332">
      <w:pPr>
        <w:spacing w:before="500" w:after="0" w:line="240" w:lineRule="auto"/>
        <w:rPr>
          <w:b/>
        </w:rPr>
      </w:pPr>
      <w:r w:rsidRPr="008D44B0">
        <w:rPr>
          <w:b/>
        </w:rPr>
        <w:t>2.2. Продолжительность каникул, праздничных и выходных дней</w:t>
      </w:r>
    </w:p>
    <w:p w:rsidR="00060332" w:rsidRPr="008D44B0" w:rsidRDefault="00060332" w:rsidP="00060332">
      <w:pPr>
        <w:pStyle w:val="a3"/>
        <w:spacing w:after="0" w:line="360" w:lineRule="auto"/>
        <w:ind w:left="0"/>
        <w:jc w:val="center"/>
      </w:pPr>
      <w:r w:rsidRPr="008D44B0"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060332" w:rsidRPr="008D44B0" w:rsidTr="00B16D83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>Продолжительность каникул, праздничных и выходных дней в календарных днях</w:t>
            </w:r>
          </w:p>
        </w:tc>
      </w:tr>
      <w:tr w:rsidR="00060332" w:rsidRPr="008D44B0" w:rsidTr="00B16D83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</w:tr>
      <w:tr w:rsidR="00060332" w:rsidRPr="008D44B0" w:rsidTr="00B16D8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27.10.2018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05.11.2018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8D44B0">
              <w:t>10</w:t>
            </w:r>
          </w:p>
        </w:tc>
      </w:tr>
      <w:tr w:rsidR="00060332" w:rsidRPr="008D44B0" w:rsidTr="00B16D8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31.12.2018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13.01.2019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8D44B0">
              <w:t>14</w:t>
            </w:r>
          </w:p>
        </w:tc>
      </w:tr>
      <w:tr w:rsidR="00060332" w:rsidRPr="008D44B0" w:rsidTr="00B16D8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</w:pPr>
            <w:r w:rsidRPr="008D44B0"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18.02.2019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24.02.2019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8D44B0">
              <w:t>7</w:t>
            </w:r>
          </w:p>
        </w:tc>
      </w:tr>
      <w:tr w:rsidR="00060332" w:rsidRPr="008D44B0" w:rsidTr="00B16D8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lastRenderedPageBreak/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25.03.2019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31.03.2019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8D44B0">
              <w:t>7</w:t>
            </w:r>
          </w:p>
        </w:tc>
      </w:tr>
      <w:tr w:rsidR="00060332" w:rsidRPr="008D44B0" w:rsidTr="00B16D8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27.05.2019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29.05.2019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8D44B0">
              <w:t>3</w:t>
            </w:r>
          </w:p>
        </w:tc>
      </w:tr>
      <w:tr w:rsidR="00060332" w:rsidRPr="008D44B0" w:rsidTr="00B16D83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6</w:t>
            </w:r>
          </w:p>
        </w:tc>
      </w:tr>
      <w:tr w:rsidR="00060332" w:rsidRPr="008D44B0" w:rsidTr="00B16D83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66</w:t>
            </w:r>
          </w:p>
        </w:tc>
      </w:tr>
      <w:tr w:rsidR="00060332" w:rsidRPr="008D44B0" w:rsidTr="00B16D83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111</w:t>
            </w:r>
          </w:p>
        </w:tc>
      </w:tr>
    </w:tbl>
    <w:p w:rsidR="00060332" w:rsidRPr="008D44B0" w:rsidRDefault="00060332" w:rsidP="00060332">
      <w:pPr>
        <w:spacing w:before="500" w:after="0" w:line="360" w:lineRule="auto"/>
        <w:jc w:val="center"/>
      </w:pPr>
      <w:r w:rsidRPr="008D44B0"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060332" w:rsidRPr="008D44B0" w:rsidTr="00B16D83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240" w:lineRule="auto"/>
              <w:ind w:left="0"/>
              <w:jc w:val="center"/>
            </w:pPr>
            <w:r w:rsidRPr="008D44B0">
              <w:t>Продолжительность каникул, праздничных и выходных дней в календарных днях</w:t>
            </w:r>
          </w:p>
        </w:tc>
      </w:tr>
      <w:tr w:rsidR="00060332" w:rsidRPr="008D44B0" w:rsidTr="00B16D83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</w:tr>
      <w:tr w:rsidR="00060332" w:rsidRPr="008D44B0" w:rsidTr="00B16D8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27.10.2018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05.11.2018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10</w:t>
            </w:r>
          </w:p>
        </w:tc>
      </w:tr>
      <w:tr w:rsidR="00060332" w:rsidRPr="008D44B0" w:rsidTr="00B16D8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31.12.2018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13.01.2019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14</w:t>
            </w:r>
          </w:p>
        </w:tc>
      </w:tr>
      <w:tr w:rsidR="00060332" w:rsidRPr="008D44B0" w:rsidTr="00B16D8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25.03.2019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31.03.2019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7</w:t>
            </w:r>
          </w:p>
        </w:tc>
      </w:tr>
      <w:tr w:rsidR="00060332" w:rsidRPr="008D44B0" w:rsidTr="00B16D8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</w:pPr>
            <w:r w:rsidRPr="008D44B0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27.05.2019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8D44B0">
              <w:t>29.05.2019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3</w:t>
            </w:r>
          </w:p>
        </w:tc>
      </w:tr>
      <w:tr w:rsidR="00060332" w:rsidRPr="008D44B0" w:rsidTr="00B16D83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6</w:t>
            </w:r>
          </w:p>
        </w:tc>
      </w:tr>
      <w:tr w:rsidR="00060332" w:rsidRPr="008D44B0" w:rsidTr="00B16D83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68</w:t>
            </w:r>
          </w:p>
        </w:tc>
      </w:tr>
      <w:tr w:rsidR="00060332" w:rsidRPr="008D44B0" w:rsidTr="00B16D83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both"/>
            </w:pPr>
            <w:r w:rsidRPr="008D44B0"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332" w:rsidRPr="008D44B0" w:rsidRDefault="00060332" w:rsidP="00B16D83">
            <w:pPr>
              <w:pStyle w:val="a3"/>
              <w:spacing w:after="0" w:line="360" w:lineRule="auto"/>
              <w:ind w:left="0"/>
              <w:jc w:val="center"/>
            </w:pPr>
            <w:r w:rsidRPr="008D44B0">
              <w:t>108</w:t>
            </w:r>
          </w:p>
        </w:tc>
      </w:tr>
    </w:tbl>
    <w:p w:rsidR="00060332" w:rsidRPr="008D44B0" w:rsidRDefault="00060332" w:rsidP="00060332">
      <w:pPr>
        <w:spacing w:before="500" w:after="0" w:line="360" w:lineRule="auto"/>
      </w:pPr>
      <w:r w:rsidRPr="008D44B0"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806"/>
        <w:gridCol w:w="1806"/>
        <w:gridCol w:w="1699"/>
      </w:tblGrid>
      <w:tr w:rsidR="00060332" w:rsidRPr="008D44B0" w:rsidTr="00B16D83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center"/>
            </w:pPr>
            <w:r w:rsidRPr="008D44B0"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center"/>
            </w:pPr>
            <w:r w:rsidRPr="008D44B0">
              <w:t xml:space="preserve">Недельная нагрузка (5-дневная учебная неделя) </w:t>
            </w:r>
            <w:r w:rsidRPr="008D44B0">
              <w:br/>
              <w:t>в академических часах</w:t>
            </w:r>
          </w:p>
        </w:tc>
      </w:tr>
      <w:tr w:rsidR="00060332" w:rsidRPr="008D44B0" w:rsidTr="00B16D83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4-е классы</w:t>
            </w:r>
          </w:p>
        </w:tc>
      </w:tr>
      <w:tr w:rsidR="00060332" w:rsidRPr="008D44B0" w:rsidTr="00B16D8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</w:pPr>
            <w:r w:rsidRPr="008D44B0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</w:pPr>
            <w:r w:rsidRPr="008D44B0">
              <w:t>23</w:t>
            </w:r>
          </w:p>
        </w:tc>
      </w:tr>
      <w:tr w:rsidR="00060332" w:rsidRPr="008D44B0" w:rsidTr="00B16D8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</w:pPr>
            <w:r w:rsidRPr="008D44B0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  <w:rPr>
                <w:highlight w:val="cyan"/>
              </w:rPr>
            </w:pPr>
            <w:r w:rsidRPr="008D44B0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  <w:rPr>
                <w:highlight w:val="cyan"/>
              </w:rPr>
            </w:pPr>
            <w:r w:rsidRPr="008D44B0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  <w:rPr>
                <w:highlight w:val="cyan"/>
              </w:rPr>
            </w:pPr>
            <w:r w:rsidRPr="008D44B0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Pr="008D44B0" w:rsidRDefault="00060332" w:rsidP="00B16D83">
            <w:pPr>
              <w:spacing w:after="0" w:line="360" w:lineRule="auto"/>
              <w:jc w:val="center"/>
              <w:rPr>
                <w:highlight w:val="cyan"/>
              </w:rPr>
            </w:pPr>
            <w:r w:rsidRPr="008D44B0">
              <w:t>4</w:t>
            </w:r>
          </w:p>
        </w:tc>
      </w:tr>
    </w:tbl>
    <w:p w:rsidR="00060332" w:rsidRPr="008D44B0" w:rsidRDefault="00060332" w:rsidP="00060332">
      <w:pPr>
        <w:spacing w:before="500" w:after="0" w:line="360" w:lineRule="auto"/>
        <w:jc w:val="both"/>
      </w:pPr>
      <w:r w:rsidRPr="008D44B0">
        <w:t>5. Расписание звонков и перемен</w:t>
      </w:r>
    </w:p>
    <w:p w:rsidR="00060332" w:rsidRPr="008D44B0" w:rsidRDefault="00060332" w:rsidP="00060332">
      <w:pPr>
        <w:spacing w:after="0" w:line="360" w:lineRule="auto"/>
        <w:jc w:val="center"/>
      </w:pPr>
      <w:r w:rsidRPr="008D44B0"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both"/>
            </w:pPr>
            <w:r w:rsidRPr="008D44B0"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Сентябрь – 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Ноябрь – 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Январь – май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8:30 — 9:05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8:30 —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8:30 — 9:10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9:05 — 9:15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9:05 — 9:15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9:10 — 9:20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9:15 — 9:50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9:15 — 9:50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9:20 — 10:00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9:50 — 10:30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9:50 — 10:30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10:00 — 10:40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10:30 — 11:05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10:30 — 11:05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10:40 — 11:20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11:05 — 11:15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11:20 — 11:30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11:15 — 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11:30 — 12:10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11:50 —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12:10 — 12:20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—</w:t>
            </w:r>
          </w:p>
        </w:tc>
      </w:tr>
      <w:tr w:rsidR="00060332" w:rsidRPr="008D44B0" w:rsidTr="00B16D83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both"/>
            </w:pPr>
            <w:r w:rsidRPr="008D44B0"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c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c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c 13:00</w:t>
            </w:r>
          </w:p>
        </w:tc>
      </w:tr>
    </w:tbl>
    <w:p w:rsidR="00060332" w:rsidRPr="008D44B0" w:rsidRDefault="00060332" w:rsidP="00060332">
      <w:pPr>
        <w:spacing w:before="500" w:after="0" w:line="360" w:lineRule="auto"/>
        <w:jc w:val="center"/>
      </w:pPr>
      <w:r w:rsidRPr="008D44B0">
        <w:lastRenderedPageBreak/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both"/>
            </w:pPr>
            <w:r w:rsidRPr="008D44B0"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both"/>
            </w:pPr>
            <w:r w:rsidRPr="008D44B0"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240" w:lineRule="auto"/>
              <w:jc w:val="both"/>
            </w:pPr>
            <w:r w:rsidRPr="008D44B0">
              <w:t>Продолжительность перемены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8:30 — 9:15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10 минут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>
              <w:t>9:20 — 10:05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>
              <w:t>30</w:t>
            </w:r>
            <w:r w:rsidRPr="008D44B0">
              <w:t xml:space="preserve"> минут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>
              <w:t>10:35 — 11:20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>
              <w:t>5</w:t>
            </w:r>
            <w:r w:rsidRPr="008D44B0">
              <w:t xml:space="preserve"> минут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 w:rsidRPr="008D44B0">
              <w:t>11:25 — 12:10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>
              <w:t>30</w:t>
            </w:r>
            <w:r w:rsidRPr="008D44B0">
              <w:t xml:space="preserve"> минут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>
              <w:t>12:40 — 13:25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5 минут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 w:rsidP="00B16D83">
            <w:pPr>
              <w:spacing w:after="0" w:line="360" w:lineRule="auto"/>
              <w:jc w:val="both"/>
            </w:pPr>
            <w:r>
              <w:t>13.30 — 14.15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5 минут</w:t>
            </w:r>
          </w:p>
        </w:tc>
      </w:tr>
      <w:tr w:rsidR="00060332" w:rsidRPr="008D44B0" w:rsidTr="00B16D83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  <w:rPr>
                <w:highlight w:val="cyan"/>
              </w:rPr>
            </w:pPr>
            <w:r>
              <w:t>c 14:3</w:t>
            </w:r>
            <w:r w:rsidRPr="008D44B0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8D44B0" w:rsidRDefault="00060332" w:rsidP="00B16D83">
            <w:pPr>
              <w:spacing w:after="0" w:line="360" w:lineRule="auto"/>
              <w:jc w:val="both"/>
            </w:pPr>
            <w:r w:rsidRPr="008D44B0">
              <w:t>-</w:t>
            </w:r>
          </w:p>
        </w:tc>
      </w:tr>
    </w:tbl>
    <w:p w:rsidR="00060332" w:rsidRPr="00060332" w:rsidRDefault="00060332" w:rsidP="00060332">
      <w:pPr>
        <w:spacing w:before="500" w:after="0" w:line="360" w:lineRule="auto"/>
        <w:jc w:val="both"/>
        <w:rPr>
          <w:u w:val="single"/>
        </w:rPr>
      </w:pPr>
      <w:r w:rsidRPr="00060332">
        <w:rPr>
          <w:u w:val="single"/>
        </w:rPr>
        <w:t>6. Организация промежуточной аттестации</w:t>
      </w:r>
    </w:p>
    <w:p w:rsidR="00060332" w:rsidRPr="008D44B0" w:rsidRDefault="00060332" w:rsidP="00060332">
      <w:pPr>
        <w:spacing w:after="0" w:line="360" w:lineRule="auto"/>
        <w:jc w:val="both"/>
      </w:pPr>
      <w:r w:rsidRPr="008D44B0">
        <w:t>Промежуточная аттестация проводится в переводных классах с 22 апреля 2019 г. по 17 мая 2019 г. без прекращения образовательной деятельности по предметам учебного плана.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2741"/>
        <w:gridCol w:w="2754"/>
        <w:gridCol w:w="2835"/>
        <w:gridCol w:w="2835"/>
      </w:tblGrid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Предметы </w:t>
            </w:r>
          </w:p>
        </w:tc>
        <w:tc>
          <w:tcPr>
            <w:tcW w:w="2754" w:type="dxa"/>
          </w:tcPr>
          <w:p w:rsidR="00060332" w:rsidRPr="00060332" w:rsidRDefault="00060332" w:rsidP="00B16D83">
            <w:r w:rsidRPr="00060332">
              <w:t>2 класс</w:t>
            </w:r>
          </w:p>
        </w:tc>
        <w:tc>
          <w:tcPr>
            <w:tcW w:w="2835" w:type="dxa"/>
          </w:tcPr>
          <w:p w:rsidR="00060332" w:rsidRPr="00060332" w:rsidRDefault="00060332" w:rsidP="00B16D83">
            <w:r w:rsidRPr="00060332">
              <w:t>3 класс</w:t>
            </w:r>
          </w:p>
        </w:tc>
        <w:tc>
          <w:tcPr>
            <w:tcW w:w="2835" w:type="dxa"/>
          </w:tcPr>
          <w:p w:rsidR="00060332" w:rsidRPr="00060332" w:rsidRDefault="00060332" w:rsidP="00B16D83">
            <w:r w:rsidRPr="00060332">
              <w:t>4  класс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Русский язык 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>
              <w:t>ВПР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Литературное чтение 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>
              <w:t>Родной язык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Default="00060332" w:rsidP="00B16D83">
            <w:r>
              <w:t>Литературное чтение на родном языке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>Немецкий язык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Математика 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>
              <w:t>ВПР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Окружающий мир 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>
              <w:t>ВПР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 Изобразительное искусство</w:t>
            </w:r>
          </w:p>
        </w:tc>
        <w:tc>
          <w:tcPr>
            <w:tcW w:w="2754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  <w:shd w:val="clear" w:color="auto" w:fill="auto"/>
          </w:tcPr>
          <w:p w:rsidR="00060332" w:rsidRDefault="00060332">
            <w:r w:rsidRPr="00021F08">
              <w:t>Стандартизированная работа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 Музыка</w:t>
            </w:r>
          </w:p>
        </w:tc>
        <w:tc>
          <w:tcPr>
            <w:tcW w:w="2754" w:type="dxa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</w:tcPr>
          <w:p w:rsidR="00060332" w:rsidRPr="00060332" w:rsidRDefault="00060332" w:rsidP="00B16D83">
            <w:r w:rsidRPr="00060332">
              <w:t>Стандартизированная работа</w:t>
            </w:r>
          </w:p>
        </w:tc>
        <w:tc>
          <w:tcPr>
            <w:tcW w:w="2835" w:type="dxa"/>
          </w:tcPr>
          <w:p w:rsidR="00060332" w:rsidRDefault="00060332">
            <w:r w:rsidRPr="00021F08">
              <w:t>Стандартизированная работа</w:t>
            </w:r>
          </w:p>
        </w:tc>
      </w:tr>
      <w:tr w:rsidR="00F002AC" w:rsidRPr="00060332" w:rsidTr="00060332">
        <w:tc>
          <w:tcPr>
            <w:tcW w:w="2741" w:type="dxa"/>
          </w:tcPr>
          <w:p w:rsidR="00F002AC" w:rsidRPr="00060332" w:rsidRDefault="00F002AC" w:rsidP="00B16D83">
            <w:proofErr w:type="gramStart"/>
            <w:r>
              <w:t>Я-исследователь</w:t>
            </w:r>
            <w:proofErr w:type="gramEnd"/>
            <w:r>
              <w:t xml:space="preserve"> </w:t>
            </w:r>
          </w:p>
        </w:tc>
        <w:tc>
          <w:tcPr>
            <w:tcW w:w="2754" w:type="dxa"/>
          </w:tcPr>
          <w:p w:rsidR="00F002AC" w:rsidRPr="00060332" w:rsidRDefault="00F002AC" w:rsidP="00B16D83">
            <w:r w:rsidRPr="00F002AC">
              <w:t>Стандартизированная работа</w:t>
            </w:r>
          </w:p>
        </w:tc>
        <w:tc>
          <w:tcPr>
            <w:tcW w:w="2835" w:type="dxa"/>
          </w:tcPr>
          <w:p w:rsidR="00F002AC" w:rsidRPr="00060332" w:rsidRDefault="00F002AC" w:rsidP="00B16D83">
            <w:r w:rsidRPr="00F002AC">
              <w:t>Стандартизированная работа</w:t>
            </w:r>
          </w:p>
        </w:tc>
        <w:tc>
          <w:tcPr>
            <w:tcW w:w="2835" w:type="dxa"/>
          </w:tcPr>
          <w:p w:rsidR="00F002AC" w:rsidRPr="00021F08" w:rsidRDefault="00F002AC">
            <w:r w:rsidRPr="00F002AC">
              <w:t>Стандартизированная работа</w:t>
            </w:r>
          </w:p>
        </w:tc>
      </w:tr>
      <w:tr w:rsidR="00F002AC" w:rsidRPr="00060332" w:rsidTr="00060332">
        <w:tc>
          <w:tcPr>
            <w:tcW w:w="2741" w:type="dxa"/>
          </w:tcPr>
          <w:p w:rsidR="00F002AC" w:rsidRDefault="00F002AC" w:rsidP="00B16D83">
            <w:r>
              <w:t>Комплексный анализ текста</w:t>
            </w:r>
          </w:p>
        </w:tc>
        <w:tc>
          <w:tcPr>
            <w:tcW w:w="2754" w:type="dxa"/>
          </w:tcPr>
          <w:p w:rsidR="00F002AC" w:rsidRPr="00060332" w:rsidRDefault="00F002AC" w:rsidP="00B16D83"/>
        </w:tc>
        <w:tc>
          <w:tcPr>
            <w:tcW w:w="2835" w:type="dxa"/>
          </w:tcPr>
          <w:p w:rsidR="00F002AC" w:rsidRPr="00060332" w:rsidRDefault="00F002AC" w:rsidP="00B16D83"/>
        </w:tc>
        <w:tc>
          <w:tcPr>
            <w:tcW w:w="2835" w:type="dxa"/>
          </w:tcPr>
          <w:p w:rsidR="00F002AC" w:rsidRPr="00021F08" w:rsidRDefault="00F002AC">
            <w:r w:rsidRPr="00F002AC">
              <w:t>Стандартизированная работа</w:t>
            </w:r>
          </w:p>
        </w:tc>
      </w:tr>
      <w:tr w:rsidR="00060332" w:rsidRPr="00060332" w:rsidTr="00060332">
        <w:tc>
          <w:tcPr>
            <w:tcW w:w="2741" w:type="dxa"/>
          </w:tcPr>
          <w:p w:rsidR="00060332" w:rsidRPr="00060332" w:rsidRDefault="00060332" w:rsidP="00B16D83">
            <w:r w:rsidRPr="00060332">
              <w:t xml:space="preserve"> Физическая культура</w:t>
            </w:r>
          </w:p>
        </w:tc>
        <w:tc>
          <w:tcPr>
            <w:tcW w:w="8424" w:type="dxa"/>
            <w:gridSpan w:val="3"/>
          </w:tcPr>
          <w:p w:rsidR="00060332" w:rsidRPr="00060332" w:rsidRDefault="00060332" w:rsidP="00060332">
            <w:pPr>
              <w:jc w:val="center"/>
            </w:pPr>
            <w:r w:rsidRPr="00060332">
              <w:t>Сдача контрольных нормативов</w:t>
            </w:r>
          </w:p>
        </w:tc>
      </w:tr>
    </w:tbl>
    <w:p w:rsidR="00060332" w:rsidRDefault="00FD5637" w:rsidP="00FD563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Во 2 классе отметка выставляется с 3 четверти.</w:t>
      </w:r>
    </w:p>
    <w:p w:rsidR="00FD5637" w:rsidRPr="008D44B0" w:rsidRDefault="00FD5637" w:rsidP="00FD5637"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В 11 классе промежуточная аттестация в форме комплексной работы.</w:t>
      </w:r>
      <w:bookmarkStart w:id="0" w:name="_GoBack"/>
      <w:bookmarkEnd w:id="0"/>
    </w:p>
    <w:p w:rsidR="00060332" w:rsidRDefault="00060332" w:rsidP="00D579FD">
      <w:pPr>
        <w:spacing w:after="0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Сокращённый вариант календарного учебного графика</w:t>
      </w:r>
    </w:p>
    <w:p w:rsidR="00D579FD" w:rsidRPr="00F2614B" w:rsidRDefault="00D579FD" w:rsidP="00D579FD">
      <w:pPr>
        <w:spacing w:after="0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9FD" w:rsidRPr="005E76A7" w:rsidRDefault="00D579FD" w:rsidP="00D579FD">
      <w:pPr>
        <w:spacing w:after="0" w:line="24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60332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210"/>
        <w:gridCol w:w="3467"/>
        <w:gridCol w:w="2468"/>
      </w:tblGrid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A7529C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29C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время / каникулы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A7529C" w:rsidRDefault="00D579FD" w:rsidP="00E60D46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A7529C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четвертей </w:t>
            </w:r>
          </w:p>
        </w:tc>
      </w:tr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четверть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1.09.18 –26.10.18                               56 календ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недель </w:t>
            </w:r>
          </w:p>
        </w:tc>
      </w:tr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27.10.18 – 05.11.18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10 календарных дней </w:t>
            </w:r>
          </w:p>
        </w:tc>
      </w:tr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 – 30.12.18                            55 календ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</w:tr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31.01.18 – 13.01.19</w:t>
            </w:r>
          </w:p>
          <w:p w:rsidR="00D579FD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каникулы для 1 класса</w:t>
            </w:r>
          </w:p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18.02.2019 – 24.02.2019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календарных дней</w:t>
            </w:r>
          </w:p>
          <w:p w:rsidR="00D579FD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календарных дней</w:t>
            </w:r>
          </w:p>
        </w:tc>
      </w:tr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14.01.19 – 24.03.19                             63 календ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недель</w:t>
            </w:r>
          </w:p>
        </w:tc>
      </w:tr>
      <w:tr w:rsidR="00D579FD" w:rsidRPr="00A7529C" w:rsidTr="00E60D4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i/>
                <w:sz w:val="20"/>
                <w:szCs w:val="20"/>
              </w:rPr>
              <w:t>Весенние каникулы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25.03.19 – 31.03.19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14B">
              <w:rPr>
                <w:rFonts w:ascii="Times New Roman" w:hAnsi="Times New Roman" w:cs="Times New Roman"/>
                <w:i/>
                <w:sz w:val="20"/>
                <w:szCs w:val="20"/>
              </w:rPr>
              <w:t>7 календарных дней</w:t>
            </w:r>
          </w:p>
        </w:tc>
      </w:tr>
      <w:tr w:rsidR="00D579FD" w:rsidRPr="00A7529C" w:rsidTr="00E60D46">
        <w:trPr>
          <w:trHeight w:val="123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.04.18 –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FD" w:rsidRPr="00A7529C" w:rsidTr="00E60D46">
        <w:trPr>
          <w:trHeight w:val="123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8</w:t>
            </w: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31.05.19 г          61 </w:t>
            </w:r>
            <w:r w:rsidRPr="00C914E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недель и 5 дней</w:t>
            </w:r>
          </w:p>
        </w:tc>
      </w:tr>
      <w:tr w:rsidR="00D579FD" w:rsidRPr="00A7529C" w:rsidTr="00E60D46">
        <w:trPr>
          <w:trHeight w:val="11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D" w:rsidRPr="00C97898" w:rsidRDefault="00D579FD" w:rsidP="00E60D46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14E8" w:rsidRDefault="00D579FD" w:rsidP="00E60D46">
            <w:pPr>
              <w:spacing w:after="0" w:line="240" w:lineRule="auto"/>
              <w:ind w:firstLine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25.05.19</w:t>
            </w:r>
            <w:r w:rsidRPr="00DF3EE7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55</w:t>
            </w:r>
            <w:r w:rsidRPr="00C914E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недель </w:t>
            </w:r>
          </w:p>
        </w:tc>
      </w:tr>
      <w:tr w:rsidR="00D579FD" w:rsidRPr="00A7529C" w:rsidTr="00E60D46">
        <w:trPr>
          <w:trHeight w:val="11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D" w:rsidRPr="00C97898" w:rsidRDefault="00D579FD" w:rsidP="00E60D46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ind w:firstLine="5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31.05.19. г         61 календ день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недель </w:t>
            </w:r>
          </w:p>
        </w:tc>
      </w:tr>
      <w:tr w:rsidR="00D579FD" w:rsidRPr="00A7529C" w:rsidTr="00E60D46">
        <w:trPr>
          <w:trHeight w:val="11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D" w:rsidRPr="00C97898" w:rsidRDefault="00D579FD" w:rsidP="00E60D46">
            <w:pPr>
              <w:spacing w:after="0" w:line="240" w:lineRule="auto"/>
              <w:ind w:firstLine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9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97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14E8" w:rsidRDefault="00D579FD" w:rsidP="00E60D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25.05.19. г         55</w:t>
            </w:r>
            <w:r w:rsidRPr="00C914E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аленд дней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C97898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недель </w:t>
            </w:r>
          </w:p>
        </w:tc>
      </w:tr>
      <w:tr w:rsidR="00D579FD" w:rsidRPr="00A7529C" w:rsidTr="00E60D46">
        <w:trPr>
          <w:trHeight w:val="546"/>
          <w:jc w:val="center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D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10 и 11 классов:            </w:t>
            </w:r>
            <w:r w:rsidRPr="00DF3E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- 16 недель,          </w:t>
            </w:r>
            <w:r w:rsidRPr="00DF3E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 недель </w:t>
            </w:r>
          </w:p>
          <w:p w:rsidR="00D579FD" w:rsidRDefault="00D579FD" w:rsidP="00E6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448"/>
        <w:gridCol w:w="1843"/>
        <w:gridCol w:w="2126"/>
        <w:gridCol w:w="2127"/>
        <w:gridCol w:w="2126"/>
      </w:tblGrid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каникул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33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37 дней</w:t>
            </w:r>
          </w:p>
        </w:tc>
      </w:tr>
      <w:tr w:rsidR="00D579FD" w:rsidRPr="00A7529C" w:rsidTr="00E60D46">
        <w:trPr>
          <w:trHeight w:val="3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rPr>
          <w:trHeight w:val="15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Default="00D579FD" w:rsidP="00E6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22.04.19-17.05.19</w:t>
            </w:r>
          </w:p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22.04.19-17.05.19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5E76A7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5E76A7" w:rsidRDefault="00D579FD" w:rsidP="00E60D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6A7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D579FD" w:rsidRPr="00A7529C" w:rsidTr="00E60D4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A7529C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A7529C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29C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A7529C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Pr="00A7529C" w:rsidRDefault="00D579FD" w:rsidP="00E6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22.04.19-17.05.19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D" w:rsidRPr="00A7529C" w:rsidRDefault="00D579FD" w:rsidP="00E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29C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D" w:rsidRDefault="00D579FD" w:rsidP="00E60D46">
            <w:pPr>
              <w:spacing w:line="240" w:lineRule="auto"/>
              <w:jc w:val="center"/>
            </w:pPr>
            <w:r w:rsidRPr="006F1231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</w:tbl>
    <w:p w:rsidR="00D579FD" w:rsidRPr="00C97898" w:rsidRDefault="00D579FD" w:rsidP="00D579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34CDC" w:rsidRDefault="00F34CDC"/>
    <w:sectPr w:rsidR="00F34CDC" w:rsidSect="007D4D07">
      <w:pgSz w:w="11906" w:h="16838"/>
      <w:pgMar w:top="142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92"/>
    <w:rsid w:val="00060332"/>
    <w:rsid w:val="008E5E92"/>
    <w:rsid w:val="00D579FD"/>
    <w:rsid w:val="00F002AC"/>
    <w:rsid w:val="00F34CDC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3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0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3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0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939</Words>
  <Characters>5353</Characters>
  <Application>Microsoft Office Word</Application>
  <DocSecurity>0</DocSecurity>
  <Lines>44</Lines>
  <Paragraphs>12</Paragraphs>
  <ScaleCrop>false</ScaleCrop>
  <Company>diakov.net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2018-10-20T05:08:00Z</dcterms:created>
  <dcterms:modified xsi:type="dcterms:W3CDTF">2018-10-22T06:02:00Z</dcterms:modified>
</cp:coreProperties>
</file>